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EC314" w14:textId="77777777" w:rsidR="008E68FF" w:rsidRPr="008E68FF" w:rsidRDefault="008E68FF" w:rsidP="008E68FF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8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Додаток</w:t>
      </w:r>
    </w:p>
    <w:p w14:paraId="31AEBDE5" w14:textId="77777777" w:rsidR="008E68FF" w:rsidRPr="008E68FF" w:rsidRDefault="008E68FF" w:rsidP="008E68FF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8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 рішення виконавчого комітету</w:t>
      </w:r>
    </w:p>
    <w:p w14:paraId="17B7B5B0" w14:textId="77777777" w:rsidR="008E68FF" w:rsidRPr="008E68FF" w:rsidRDefault="008E68FF" w:rsidP="008E68FF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8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Нововолинської міської ради</w:t>
      </w:r>
    </w:p>
    <w:p w14:paraId="7DC1DCF4" w14:textId="00701368" w:rsidR="008E68FF" w:rsidRPr="008E68FF" w:rsidRDefault="008F5778" w:rsidP="008E68FF">
      <w:pPr>
        <w:spacing w:after="0" w:line="240" w:lineRule="auto"/>
        <w:ind w:left="552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02 квітня</w:t>
      </w:r>
      <w:r w:rsidR="008E68FF" w:rsidRPr="008E68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</w:t>
      </w:r>
      <w:r w:rsidR="00A3067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="008E68FF" w:rsidRPr="008E68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№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377</w:t>
      </w:r>
    </w:p>
    <w:p w14:paraId="382D823C" w14:textId="77777777" w:rsidR="008E68FF" w:rsidRPr="008E68FF" w:rsidRDefault="008E68FF" w:rsidP="008E68FF">
      <w:pPr>
        <w:rPr>
          <w:rFonts w:ascii="Times New Roman" w:hAnsi="Times New Roman" w:cs="Times New Roman"/>
          <w:sz w:val="28"/>
          <w:szCs w:val="28"/>
        </w:rPr>
      </w:pPr>
    </w:p>
    <w:p w14:paraId="456514E5" w14:textId="2E3B68BA" w:rsidR="000C361B" w:rsidRPr="008E68FF" w:rsidRDefault="005603C1" w:rsidP="005603C1">
      <w:pPr>
        <w:jc w:val="center"/>
        <w:rPr>
          <w:rFonts w:ascii="Times New Roman" w:hAnsi="Times New Roman" w:cs="Times New Roman"/>
          <w:sz w:val="28"/>
          <w:szCs w:val="28"/>
        </w:rPr>
      </w:pPr>
      <w:r w:rsidRPr="008E68FF">
        <w:rPr>
          <w:rFonts w:ascii="Times New Roman" w:hAnsi="Times New Roman" w:cs="Times New Roman"/>
          <w:sz w:val="28"/>
          <w:szCs w:val="28"/>
        </w:rPr>
        <w:t>І Н Ф О Р М А Ц І Я</w:t>
      </w:r>
    </w:p>
    <w:p w14:paraId="3E1D1AA1" w14:textId="6B50FE3B" w:rsidR="0063476D" w:rsidRDefault="005603C1" w:rsidP="005D69B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стан обліку </w:t>
      </w:r>
      <w:r w:rsidR="00A30673">
        <w:rPr>
          <w:rFonts w:ascii="Times New Roman" w:hAnsi="Times New Roman" w:cs="Times New Roman"/>
          <w:sz w:val="28"/>
          <w:szCs w:val="28"/>
        </w:rPr>
        <w:t>земельних ділянок, які перебувають в користуванні на умовах оренди та стан сплати орендної плати за 2024 рік</w:t>
      </w:r>
    </w:p>
    <w:p w14:paraId="3CD1A315" w14:textId="53E806F0" w:rsidR="00487589" w:rsidRPr="00487589" w:rsidRDefault="00487589" w:rsidP="00487589">
      <w:pPr>
        <w:spacing w:after="0" w:line="276" w:lineRule="auto"/>
        <w:ind w:firstLine="709"/>
        <w:jc w:val="both"/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87589"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 xml:space="preserve">Відділ земельних </w:t>
      </w:r>
      <w:r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>відносин</w:t>
      </w:r>
      <w:r w:rsidRPr="00487589"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487589"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 xml:space="preserve"> є структурним підрозділом виконавчого комітету </w:t>
      </w:r>
      <w:r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 xml:space="preserve">Нововолинської </w:t>
      </w:r>
      <w:r w:rsidRPr="00487589"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>міської ради.</w:t>
      </w:r>
    </w:p>
    <w:p w14:paraId="3E82D8C9" w14:textId="4E035593" w:rsidR="00222BC8" w:rsidRDefault="0063476D" w:rsidP="00075BE6">
      <w:pPr>
        <w:spacing w:after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63476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До основних функцій відділу належить забезпечення реалізації державної політики у сфері земельних відноси, </w:t>
      </w:r>
      <w:r w:rsidR="00487589" w:rsidRPr="00487589">
        <w:rPr>
          <w:rFonts w:ascii="Times New Roman" w:eastAsia="Batang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забезпечення конституційних та законних прав громадян та юридичних осіб на землю відповідно до Земельного кодексу України та інших нормативних актів України</w:t>
      </w:r>
      <w:r w:rsidR="0048758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</w:t>
      </w:r>
      <w:r w:rsidRPr="0063476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аналіз стану землевпорядної документації, забезпечення надходження коштів до бюджету територіальної громади міста за рахунок ефективного обліку використання земель,  розташованих у межах громади, на які поширюється компетенція Нововолинської міської ради.</w:t>
      </w:r>
    </w:p>
    <w:p w14:paraId="0AD5AA1A" w14:textId="0A7D615C" w:rsidR="00C63271" w:rsidRDefault="00C63271" w:rsidP="00075BE6">
      <w:pPr>
        <w:spacing w:after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Основні елементи </w:t>
      </w:r>
      <w:r w:rsidR="001202F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орендної плати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:</w:t>
      </w:r>
    </w:p>
    <w:p w14:paraId="08E8D5A8" w14:textId="0B0AF794" w:rsidR="00C63271" w:rsidRDefault="001202F3" w:rsidP="00C63271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Орендарі земельних ділянок</w:t>
      </w:r>
      <w:r w:rsidR="00C63271"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–</w:t>
      </w:r>
      <w:r w:rsidR="00C63271"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bookmarkStart w:id="0" w:name="_Hlk191628928"/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фізичні та юридичні особи</w:t>
      </w:r>
      <w:bookmarkEnd w:id="0"/>
      <w:r w:rsid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які мають в користуванні земельні ділянки на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умовах оренди</w:t>
      </w:r>
      <w:r w:rsid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3B4EC8D9" w14:textId="49144A6E" w:rsidR="00C63271" w:rsidRDefault="00C63271" w:rsidP="00C63271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Об’єкт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о</w:t>
      </w:r>
      <w:r w:rsidR="001202F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ренди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— </w:t>
      </w:r>
      <w:bookmarkStart w:id="1" w:name="_Hlk191568157"/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земельні ділянки, які перебувають </w:t>
      </w:r>
      <w:r w:rsidR="001202F3" w:rsidRPr="001202F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користуванні на умовах оренди</w:t>
      </w:r>
      <w:bookmarkEnd w:id="1"/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3B2C6A58" w14:textId="7BE940CA" w:rsidR="00C63271" w:rsidRDefault="00C63271" w:rsidP="00C63271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Баз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534F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нарахування орендної плати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нормативна грошова оцінка земельних ділянок з урахуванням коефіцієнта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індексації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1F6E2181" w14:textId="26979FBB" w:rsidR="00C63271" w:rsidRPr="00C63271" w:rsidRDefault="00C63271" w:rsidP="00C63271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Ставк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1202F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орендної плати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за </w:t>
      </w:r>
      <w:r w:rsidR="001202F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користування 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земельн</w:t>
      </w:r>
      <w:r w:rsidR="001202F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ими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ділянк</w:t>
      </w:r>
      <w:r w:rsidR="001202F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ами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</w:p>
    <w:p w14:paraId="04BA684C" w14:textId="46BAFFFE" w:rsidR="00222BC8" w:rsidRDefault="00075BE6" w:rsidP="00075BE6">
      <w:pPr>
        <w:spacing w:after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Впродовж 202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року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 роботу 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до відділу </w:t>
      </w:r>
      <w:r w:rsidRPr="00D45AD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надійшло 2</w:t>
      </w:r>
      <w:r w:rsidR="004A74D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26</w:t>
      </w:r>
      <w:r w:rsidRPr="00D45AD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звернень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від суб’єктів земельних відносин щодо забезпечення конституційних та законних прав громадян та юридичних осіб на землю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(з метою оформлення права </w:t>
      </w:r>
      <w:r w:rsidR="004A74D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користування на умовах оренди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)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. Усі звернення були </w:t>
      </w:r>
      <w:r w:rsidR="00D45AD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позитивно 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опрацьовані, сформовані в проекти рішень міської ради </w:t>
      </w:r>
      <w:r w:rsid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і 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подані на розгляд постійної депутатської комісії</w:t>
      </w:r>
      <w:r w:rsid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284C62" w:rsidRP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 питань земельних відносин, комунального майна, транспорту, містобудування та архітектури</w:t>
      </w:r>
      <w:r w:rsid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та </w:t>
      </w:r>
      <w:r w:rsidR="00284C62" w:rsidRP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розгля</w:t>
      </w:r>
      <w:r w:rsid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нуті на</w:t>
      </w:r>
      <w:r w:rsidR="00284C62" w:rsidRP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сесії міської ради восьмого скликання</w:t>
      </w:r>
      <w:r w:rsidR="004A74D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та прийняті позитивні рішення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</w:p>
    <w:p w14:paraId="39CF9CA8" w14:textId="7C893105" w:rsidR="00547D85" w:rsidRPr="007B105A" w:rsidRDefault="00A56C6F" w:rsidP="007B105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З початку </w:t>
      </w:r>
      <w:r w:rsidR="007B105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утворення відділу земельних відносин виконавчого комітету </w:t>
      </w:r>
      <w:r w:rsidRPr="00A56C6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Нововолинськ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ої</w:t>
      </w:r>
      <w:r w:rsidRPr="00A56C6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міськ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ої</w:t>
      </w:r>
      <w:r w:rsidRPr="00A56C6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рад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и </w:t>
      </w:r>
      <w:r w:rsidR="007B105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(квітень 2021 року) </w:t>
      </w:r>
      <w:r w:rsidR="00AC7BFF"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проведено </w:t>
      </w:r>
      <w:r w:rsidR="00265EB7"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моніторинг </w:t>
      </w:r>
      <w:r w:rsidR="00AC7BFF"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сформованих земельних ділянок</w:t>
      </w:r>
      <w:r w:rsidR="007B105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 в межах </w:t>
      </w:r>
      <w:r w:rsidR="007B105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 xml:space="preserve">громади, </w:t>
      </w:r>
      <w:r w:rsidR="007B105A" w:rsidRPr="007B105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>які пере</w:t>
      </w:r>
      <w:r w:rsidR="007B105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>дані</w:t>
      </w:r>
      <w:r w:rsidR="007B105A" w:rsidRPr="007B105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 xml:space="preserve"> в користуванн</w:t>
      </w:r>
      <w:r w:rsidR="007B105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>я</w:t>
      </w:r>
      <w:r w:rsidR="007B105A" w:rsidRPr="007B105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 xml:space="preserve"> на умовах оренди</w:t>
      </w:r>
      <w:r w:rsidR="00265EB7"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>,</w:t>
      </w:r>
      <w:r w:rsidR="00AC7BFF"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 xml:space="preserve"> та </w:t>
      </w:r>
      <w:r w:rsidR="00265EB7"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 xml:space="preserve">на які здійснено </w:t>
      </w:r>
      <w:r w:rsidR="00AC7BFF"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державну реєстрацію </w:t>
      </w:r>
      <w:r w:rsidR="00265EB7"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права </w:t>
      </w:r>
      <w:r w:rsidR="00AC7BFF"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користування</w:t>
      </w:r>
      <w:r w:rsidR="00265EB7"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, </w:t>
      </w:r>
      <w:r w:rsidR="00AC7BFF"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відповідно до Закону України “Про державну реєстрацію речових прав на нерухоме майно та їх обтяжень”</w:t>
      </w:r>
      <w:r w:rsidR="00265EB7"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.</w:t>
      </w:r>
    </w:p>
    <w:p w14:paraId="6292533F" w14:textId="06B1CACC" w:rsidR="00265EB7" w:rsidRDefault="00265EB7" w:rsidP="00222BC8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lastRenderedPageBreak/>
        <w:t xml:space="preserve">В результаті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проведеної роботи </w:t>
      </w:r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створен</w:t>
      </w:r>
      <w:r w:rsidR="007B105A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о</w:t>
      </w:r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Реєстр</w:t>
      </w:r>
      <w:r w:rsidR="007B105A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в розрізі землекористувачів</w:t>
      </w:r>
      <w:r w:rsidR="007B105A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- орендарів, який постійно оновлюється.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</w:p>
    <w:p w14:paraId="40580630" w14:textId="1C641C15" w:rsidR="00097917" w:rsidRDefault="00097917" w:rsidP="00222BC8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В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ідповідно до с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творен</w:t>
      </w:r>
      <w:r w:rsidR="00A4203F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ого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Реєстр</w:t>
      </w:r>
      <w:r w:rsidR="00A4203F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у громади - </w:t>
      </w:r>
      <w:r w:rsidR="00A4203F" w:rsidRPr="00A4203F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Перелік всіх орендарів, з якими укладено договори оренди на землі державної або комунальної власності,  т. ч. на поточний рік, нові договор</w:t>
      </w:r>
      <w:r w:rsidR="00A4203F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и</w:t>
      </w:r>
      <w:r w:rsidR="00A4203F" w:rsidRPr="00A4203F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оренди, діючі, внесені зміни</w:t>
      </w:r>
      <w:r w:rsidR="00A4203F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– в користуванні на умовах оренди перебуває 1136 земельних ділянок, загальною площею 272,5546 га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0ECA8085" w14:textId="0F8AB361" w:rsidR="000F4154" w:rsidRPr="00265EB7" w:rsidRDefault="000F4154" w:rsidP="00222BC8">
      <w:pPr>
        <w:spacing w:after="0"/>
        <w:ind w:firstLine="709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  <w14:ligatures w14:val="none"/>
        </w:rPr>
      </w:pPr>
      <w:r w:rsidRPr="000F4154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  <w14:ligatures w14:val="none"/>
        </w:rPr>
        <w:t xml:space="preserve">Нормативна грошова оцінка земельних ділянок є переважною базою для </w:t>
      </w:r>
      <w:r w:rsidR="008534FD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  <w14:ligatures w14:val="none"/>
        </w:rPr>
        <w:t>нарахування орендної плати</w:t>
      </w:r>
      <w:r w:rsidRPr="000F4154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  <w14:ligatures w14:val="none"/>
        </w:rPr>
        <w:t>. Оновлення оцінки здійснюється таким чином, щоб воно не призвело до суттєвих змін у податковому навантаженні, адже значне зниження показників оцінки може призвести до зниження надходжень місцевих бюджетів, тоді як значне зростання може призвести до погіршення бізнес-клімату через відповідне збільшення податкового навантаження на</w:t>
      </w:r>
      <w:r w:rsidR="008534FD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  <w14:ligatures w14:val="none"/>
        </w:rPr>
        <w:t xml:space="preserve"> </w:t>
      </w:r>
      <w:r w:rsidRPr="000F4154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  <w14:ligatures w14:val="none"/>
        </w:rPr>
        <w:t>землекористувачів.</w:t>
      </w:r>
    </w:p>
    <w:p w14:paraId="675DA070" w14:textId="7EF4A6F6" w:rsidR="000F4154" w:rsidRDefault="00FC00F7" w:rsidP="00FC00F7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Так, 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20 грудня 2023 року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 xml:space="preserve"> за № 29/27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та </w:t>
      </w:r>
      <w:r w:rsidRPr="00FC00F7">
        <w:rPr>
          <w:rFonts w:ascii="Times New Roman" w:hAnsi="Times New Roman"/>
          <w:sz w:val="28"/>
          <w:szCs w:val="28"/>
          <w:shd w:val="clear" w:color="auto" w:fill="FFFFFF"/>
        </w:rPr>
        <w:t xml:space="preserve">19 березня 2024 року за № 30/38 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>прийнят</w:t>
      </w:r>
      <w:r>
        <w:rPr>
          <w:rFonts w:ascii="Times New Roman" w:hAnsi="Times New Roman"/>
          <w:sz w:val="28"/>
          <w:szCs w:val="28"/>
          <w:shd w:val="clear" w:color="auto" w:fill="FFFFFF"/>
        </w:rPr>
        <w:t>і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 xml:space="preserve"> рішення ради «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Про затвердження технічних документацій з нормативної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грошової оцінки земельних ділянок в межах населених пунктів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>», яким з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атверд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>жено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 xml:space="preserve"> технічні документації з нормативної грошової оцінки земельних ділянок в межах сіл Низкиничі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(522,05 га)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, Тишковичі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(423,06 га)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, Гряди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(295,5 га)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FC00F7">
        <w:rPr>
          <w:rFonts w:ascii="Times New Roman" w:hAnsi="Times New Roman"/>
          <w:sz w:val="28"/>
          <w:szCs w:val="28"/>
          <w:shd w:val="clear" w:color="auto" w:fill="FFFFFF"/>
        </w:rPr>
        <w:t>Грибовиця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(398,7 га)</w:t>
      </w:r>
      <w:r w:rsidRPr="00FC00F7">
        <w:rPr>
          <w:rFonts w:ascii="Times New Roman" w:hAnsi="Times New Roman"/>
          <w:sz w:val="28"/>
          <w:szCs w:val="28"/>
          <w:shd w:val="clear" w:color="auto" w:fill="FFFFFF"/>
        </w:rPr>
        <w:t>, Кропивщина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(131,0 га)</w:t>
      </w:r>
      <w:r w:rsidRPr="00FC00F7">
        <w:rPr>
          <w:rFonts w:ascii="Times New Roman" w:hAnsi="Times New Roman"/>
          <w:sz w:val="28"/>
          <w:szCs w:val="28"/>
          <w:shd w:val="clear" w:color="auto" w:fill="FFFFFF"/>
        </w:rPr>
        <w:t>, Хренів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(147,9 га)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 xml:space="preserve"> Володимирського району Волинської області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bookmarkStart w:id="2" w:name="_Hlk183684721"/>
      <w:r w:rsidR="00B03DCF">
        <w:rPr>
          <w:rFonts w:ascii="Times New Roman" w:hAnsi="Times New Roman"/>
          <w:sz w:val="28"/>
          <w:szCs w:val="28"/>
          <w:shd w:val="clear" w:color="auto" w:fill="FFFFFF"/>
        </w:rPr>
        <w:t xml:space="preserve">Відомості 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грошової оцінки внесені </w:t>
      </w:r>
      <w:r w:rsidR="00B03DCF" w:rsidRPr="00B03DCF">
        <w:rPr>
          <w:rFonts w:ascii="Times New Roman" w:hAnsi="Times New Roman" w:cs="Times New Roman"/>
          <w:sz w:val="28"/>
          <w:szCs w:val="28"/>
        </w:rPr>
        <w:t>до Державного земельного кадастру</w:t>
      </w:r>
      <w:bookmarkEnd w:id="2"/>
      <w:r w:rsidR="00C51A1C" w:rsidRPr="00B03DC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5739932B" w14:textId="30FE31EA" w:rsidR="004D1FE2" w:rsidRDefault="009709DA" w:rsidP="004D1FE2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A4203F">
        <w:rPr>
          <w:rFonts w:ascii="Times New Roman" w:hAnsi="Times New Roman"/>
          <w:sz w:val="28"/>
          <w:szCs w:val="28"/>
          <w:shd w:val="clear" w:color="auto" w:fill="FFFFFF"/>
        </w:rPr>
        <w:t>едена</w:t>
      </w:r>
      <w:r w:rsidRPr="009709DA">
        <w:rPr>
          <w:rFonts w:ascii="Times New Roman" w:hAnsi="Times New Roman"/>
          <w:sz w:val="28"/>
          <w:szCs w:val="28"/>
          <w:shd w:val="clear" w:color="auto" w:fill="FFFFFF"/>
        </w:rPr>
        <w:t xml:space="preserve"> в дію нормативн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9709DA">
        <w:rPr>
          <w:rFonts w:ascii="Times New Roman" w:hAnsi="Times New Roman"/>
          <w:sz w:val="28"/>
          <w:szCs w:val="28"/>
          <w:shd w:val="clear" w:color="auto" w:fill="FFFFFF"/>
        </w:rPr>
        <w:t xml:space="preserve">  грошов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9709DA">
        <w:rPr>
          <w:rFonts w:ascii="Times New Roman" w:hAnsi="Times New Roman"/>
          <w:sz w:val="28"/>
          <w:szCs w:val="28"/>
          <w:shd w:val="clear" w:color="auto" w:fill="FFFFFF"/>
        </w:rPr>
        <w:t xml:space="preserve"> оцінк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9709DA">
        <w:rPr>
          <w:rFonts w:ascii="Times New Roman" w:hAnsi="Times New Roman"/>
          <w:sz w:val="28"/>
          <w:szCs w:val="28"/>
          <w:shd w:val="clear" w:color="auto" w:fill="FFFFFF"/>
        </w:rPr>
        <w:t xml:space="preserve">  земель в межах сіл з 01.01.2025 року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>. Відповідно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03DCF" w:rsidRPr="00B03DCF">
        <w:rPr>
          <w:rFonts w:ascii="Times New Roman" w:hAnsi="Times New Roman"/>
          <w:sz w:val="28"/>
          <w:szCs w:val="28"/>
          <w:shd w:val="clear" w:color="auto" w:fill="FFFFFF"/>
        </w:rPr>
        <w:t xml:space="preserve">формування та </w:t>
      </w:r>
      <w:bookmarkStart w:id="3" w:name="_Hlk183684751"/>
      <w:r w:rsidR="00B03DCF" w:rsidRPr="00B03DCF">
        <w:rPr>
          <w:rFonts w:ascii="Times New Roman" w:hAnsi="Times New Roman"/>
          <w:sz w:val="28"/>
          <w:szCs w:val="28"/>
          <w:shd w:val="clear" w:color="auto" w:fill="FFFFFF"/>
        </w:rPr>
        <w:t>видача витягів з нормативної грошової оцінки земельних ділянок здійсню</w:t>
      </w:r>
      <w:r w:rsidR="00A4203F">
        <w:rPr>
          <w:rFonts w:ascii="Times New Roman" w:hAnsi="Times New Roman"/>
          <w:sz w:val="28"/>
          <w:szCs w:val="28"/>
          <w:shd w:val="clear" w:color="auto" w:fill="FFFFFF"/>
        </w:rPr>
        <w:t>є</w:t>
      </w:r>
      <w:r w:rsidR="00B03DCF" w:rsidRPr="00B03DCF">
        <w:rPr>
          <w:rFonts w:ascii="Times New Roman" w:hAnsi="Times New Roman"/>
          <w:sz w:val="28"/>
          <w:szCs w:val="28"/>
          <w:shd w:val="clear" w:color="auto" w:fill="FFFFFF"/>
        </w:rPr>
        <w:t>ться в автоматичному режимі</w:t>
      </w:r>
      <w:bookmarkEnd w:id="3"/>
      <w:r w:rsidRPr="009709DA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8534FD">
        <w:rPr>
          <w:rFonts w:ascii="Times New Roman" w:hAnsi="Times New Roman"/>
          <w:sz w:val="28"/>
          <w:szCs w:val="28"/>
          <w:shd w:val="clear" w:color="auto" w:fill="FFFFFF"/>
        </w:rPr>
        <w:t xml:space="preserve"> Показники оновленої нормативної грошової оцінки збільшилися.</w:t>
      </w:r>
    </w:p>
    <w:p w14:paraId="0B0081AA" w14:textId="6E75CD48" w:rsidR="00FC00F7" w:rsidRDefault="00FC00F7" w:rsidP="00222BC8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>По м. Нововолинськ</w:t>
      </w:r>
      <w:r w:rsidR="00C51A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(1337,0 га)</w:t>
      </w: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селище Благодатне</w:t>
      </w:r>
      <w:r w:rsidR="00C51A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(356,0 га) </w:t>
      </w:r>
      <w:r w:rsidRPr="00FC00F7">
        <w:rPr>
          <w:rFonts w:ascii="Times New Roman" w:hAnsi="Times New Roman" w:cs="Times New Roman"/>
          <w:sz w:val="28"/>
          <w:szCs w:val="28"/>
        </w:rPr>
        <w:t xml:space="preserve"> не доцільно проводити роботи по оновленню нормативної грошової оцінки земельних ділянок в межах населених пункті, так як </w:t>
      </w: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>показники оцінки знижуються майже у 2 рази по всіх видах цільового використання земель від попередньої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FC00F7">
        <w:rPr>
          <w:rFonts w:ascii="Times New Roman" w:hAnsi="Times New Roman" w:cs="Times New Roman"/>
          <w:sz w:val="28"/>
          <w:szCs w:val="28"/>
        </w:rPr>
        <w:t xml:space="preserve"> </w:t>
      </w: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Методики нормативної грошової оцінки земельних ділянок, </w:t>
      </w: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>прийнятої постанов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ою</w:t>
      </w: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Кабінету Міністрів України від 03 листопада 2021 року №1147 «Про затвердження Методики</w:t>
      </w:r>
      <w:r w:rsidRPr="00FC00F7">
        <w:rPr>
          <w:rFonts w:ascii="Times New Roman" w:hAnsi="Times New Roman"/>
          <w:sz w:val="28"/>
          <w:szCs w:val="28"/>
          <w:shd w:val="clear" w:color="auto" w:fill="FFFFFF"/>
        </w:rPr>
        <w:t xml:space="preserve"> нормативної грошової оцінки земельних ділянок»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3433A8">
        <w:rPr>
          <w:rFonts w:ascii="Times New Roman" w:hAnsi="Times New Roman"/>
          <w:sz w:val="28"/>
          <w:szCs w:val="28"/>
          <w:shd w:val="clear" w:color="auto" w:fill="FFFFFF"/>
        </w:rPr>
        <w:t xml:space="preserve"> Відповідно, лишаються діяти нормативно-грошові оцінки розроблені у </w:t>
      </w:r>
      <w:r w:rsidR="00AF7466">
        <w:rPr>
          <w:rFonts w:ascii="Times New Roman" w:hAnsi="Times New Roman"/>
          <w:sz w:val="28"/>
          <w:szCs w:val="28"/>
          <w:shd w:val="clear" w:color="auto" w:fill="FFFFFF"/>
        </w:rPr>
        <w:t>2010 році м. Нововолинськ і 2012 рік селище Благодатне.</w:t>
      </w:r>
      <w:r w:rsidR="003433A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458C7359" w14:textId="1401E1F8" w:rsidR="004D1FE2" w:rsidRDefault="004D1FE2" w:rsidP="00222BC8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Крім цього,</w:t>
      </w:r>
      <w:r w:rsidR="00F9023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нормативн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грошов</w:t>
      </w:r>
      <w:r w:rsidR="00F90234">
        <w:rPr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оцін</w:t>
      </w:r>
      <w:r w:rsidR="00F90234">
        <w:rPr>
          <w:rFonts w:ascii="Times New Roman" w:hAnsi="Times New Roman"/>
          <w:sz w:val="28"/>
          <w:szCs w:val="28"/>
          <w:shd w:val="clear" w:color="auto" w:fill="FFFFFF"/>
        </w:rPr>
        <w:t>ка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на земельні ділянки несіль</w:t>
      </w:r>
      <w:r w:rsidR="00AF7466">
        <w:rPr>
          <w:rFonts w:ascii="Times New Roman" w:hAnsi="Times New Roman"/>
          <w:sz w:val="28"/>
          <w:szCs w:val="28"/>
          <w:shd w:val="clear" w:color="auto" w:fill="FFFFFF"/>
        </w:rPr>
        <w:t>с</w:t>
      </w:r>
      <w:r>
        <w:rPr>
          <w:rFonts w:ascii="Times New Roman" w:hAnsi="Times New Roman"/>
          <w:sz w:val="28"/>
          <w:szCs w:val="28"/>
          <w:shd w:val="clear" w:color="auto" w:fill="FFFFFF"/>
        </w:rPr>
        <w:t>ькогосподарського призначення за межами населених пу</w:t>
      </w:r>
      <w:r w:rsidR="00F90234">
        <w:rPr>
          <w:rFonts w:ascii="Times New Roman" w:hAnsi="Times New Roman"/>
          <w:sz w:val="28"/>
          <w:szCs w:val="28"/>
          <w:shd w:val="clear" w:color="auto" w:fill="FFFFFF"/>
        </w:rPr>
        <w:t>н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ктів </w:t>
      </w:r>
      <w:r w:rsidR="00F90234">
        <w:rPr>
          <w:rFonts w:ascii="Times New Roman" w:hAnsi="Times New Roman"/>
          <w:sz w:val="28"/>
          <w:szCs w:val="28"/>
          <w:shd w:val="clear" w:color="auto" w:fill="FFFFFF"/>
        </w:rPr>
        <w:t xml:space="preserve">виготовлена </w:t>
      </w:r>
      <w:r>
        <w:rPr>
          <w:rFonts w:ascii="Times New Roman" w:hAnsi="Times New Roman"/>
          <w:sz w:val="28"/>
          <w:szCs w:val="28"/>
          <w:shd w:val="clear" w:color="auto" w:fill="FFFFFF"/>
        </w:rPr>
        <w:t>на загальну площу</w:t>
      </w:r>
      <w:r w:rsidR="000F1F61">
        <w:rPr>
          <w:rFonts w:ascii="Times New Roman" w:hAnsi="Times New Roman"/>
          <w:sz w:val="28"/>
          <w:szCs w:val="28"/>
          <w:shd w:val="clear" w:color="auto" w:fill="FFFFFF"/>
        </w:rPr>
        <w:t xml:space="preserve"> 42,3717 </w:t>
      </w:r>
      <w:r>
        <w:rPr>
          <w:rFonts w:ascii="Times New Roman" w:hAnsi="Times New Roman"/>
          <w:sz w:val="28"/>
          <w:szCs w:val="28"/>
          <w:shd w:val="clear" w:color="auto" w:fill="FFFFFF"/>
        </w:rPr>
        <w:t>га.</w:t>
      </w:r>
    </w:p>
    <w:p w14:paraId="4DB97FDD" w14:textId="7840AA53" w:rsidR="003B297C" w:rsidRDefault="003B297C" w:rsidP="00222BC8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З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>агальнонаціональн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 xml:space="preserve"> (всеукраїнськ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>) нормативн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 xml:space="preserve"> грошов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 xml:space="preserve"> оцінк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 xml:space="preserve"> земель сільськогосподарського призначення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– проведена на площі 3029,8 га і 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 xml:space="preserve">відомості грошової оцінки внесені </w:t>
      </w:r>
      <w:r w:rsidR="00B03DCF" w:rsidRPr="00B03DCF">
        <w:rPr>
          <w:rFonts w:ascii="Times New Roman" w:hAnsi="Times New Roman" w:cs="Times New Roman"/>
          <w:sz w:val="28"/>
          <w:szCs w:val="28"/>
        </w:rPr>
        <w:t>до Державного земельного кадастру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– </w:t>
      </w:r>
      <w:r w:rsidR="00B03DCF" w:rsidRPr="00B03DCF">
        <w:rPr>
          <w:rFonts w:ascii="Times New Roman" w:hAnsi="Times New Roman"/>
          <w:sz w:val="28"/>
          <w:szCs w:val="28"/>
          <w:shd w:val="clear" w:color="auto" w:fill="FFFFFF"/>
        </w:rPr>
        <w:t>видача витягів з нормативної грошової оцінки земельних ділянок здійсню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>ється</w:t>
      </w:r>
      <w:r w:rsidR="00B03DCF" w:rsidRPr="00B03DCF">
        <w:rPr>
          <w:rFonts w:ascii="Times New Roman" w:hAnsi="Times New Roman"/>
          <w:sz w:val="28"/>
          <w:szCs w:val="28"/>
          <w:shd w:val="clear" w:color="auto" w:fill="FFFFFF"/>
        </w:rPr>
        <w:t xml:space="preserve"> в автоматичному режимі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1DE95E69" w14:textId="2EB1823A" w:rsidR="004D1FE2" w:rsidRDefault="00FC5C60" w:rsidP="004D1F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Отже, нормативно-грошовою оцінкою охоплено 6683,4 га земель, що становить 88,9 % від площі громади.</w:t>
      </w:r>
    </w:p>
    <w:p w14:paraId="37A8F0D2" w14:textId="092649AA" w:rsidR="00830FD1" w:rsidRPr="00186D83" w:rsidRDefault="00FF7AED" w:rsidP="004D1F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F7AED">
        <w:rPr>
          <w:rFonts w:ascii="Times New Roman" w:hAnsi="Times New Roman" w:cs="Times New Roman"/>
          <w:sz w:val="28"/>
          <w:szCs w:val="28"/>
        </w:rPr>
        <w:t>лата за землю - обов’язковий платіж у складі податку на майно</w:t>
      </w:r>
      <w:r>
        <w:rPr>
          <w:rFonts w:ascii="Times New Roman" w:hAnsi="Times New Roman" w:cs="Times New Roman"/>
          <w:sz w:val="28"/>
          <w:szCs w:val="28"/>
        </w:rPr>
        <w:t xml:space="preserve">. Одна із </w:t>
      </w:r>
      <w:r w:rsidRPr="00186D83">
        <w:rPr>
          <w:rFonts w:ascii="Times New Roman" w:hAnsi="Times New Roman" w:cs="Times New Roman"/>
          <w:sz w:val="28"/>
          <w:szCs w:val="28"/>
        </w:rPr>
        <w:t xml:space="preserve">його форм </w:t>
      </w:r>
      <w:r w:rsidR="00A4203F">
        <w:rPr>
          <w:rFonts w:ascii="Times New Roman" w:hAnsi="Times New Roman" w:cs="Times New Roman"/>
          <w:sz w:val="28"/>
          <w:szCs w:val="28"/>
        </w:rPr>
        <w:t>–</w:t>
      </w:r>
      <w:r w:rsidRPr="00186D83">
        <w:rPr>
          <w:rFonts w:ascii="Times New Roman" w:hAnsi="Times New Roman" w:cs="Times New Roman"/>
          <w:sz w:val="28"/>
          <w:szCs w:val="28"/>
        </w:rPr>
        <w:t xml:space="preserve"> </w:t>
      </w:r>
      <w:r w:rsidR="00A4203F">
        <w:rPr>
          <w:rFonts w:ascii="Times New Roman" w:hAnsi="Times New Roman" w:cs="Times New Roman"/>
          <w:sz w:val="28"/>
          <w:szCs w:val="28"/>
        </w:rPr>
        <w:t>орендна плата</w:t>
      </w:r>
      <w:r w:rsidRPr="00186D83">
        <w:rPr>
          <w:rFonts w:ascii="Times New Roman" w:hAnsi="Times New Roman" w:cs="Times New Roman"/>
          <w:sz w:val="28"/>
          <w:szCs w:val="28"/>
        </w:rPr>
        <w:t>.</w:t>
      </w:r>
    </w:p>
    <w:p w14:paraId="1E584B95" w14:textId="640387C8" w:rsidR="005B4412" w:rsidRDefault="006D729D" w:rsidP="00186D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ргани місцевого самоврядування встановлюють ставки </w:t>
      </w:r>
      <w:r w:rsidR="00A4203F">
        <w:rPr>
          <w:rFonts w:ascii="Times New Roman" w:hAnsi="Times New Roman" w:cs="Times New Roman"/>
          <w:sz w:val="28"/>
          <w:szCs w:val="28"/>
          <w:shd w:val="clear" w:color="auto" w:fill="FFFFFF"/>
        </w:rPr>
        <w:t>орендної плати за користування земельними ділянками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>, що сплачується на відповідній території</w:t>
      </w:r>
      <w:r w:rsidR="005B4412" w:rsidRPr="00186D8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A296FD6" w14:textId="438C767A" w:rsidR="006D729D" w:rsidRDefault="006D729D" w:rsidP="00D92D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 в 2022 році були переглянуті ставки </w:t>
      </w:r>
      <w:r w:rsidR="00DE58BE" w:rsidRPr="00DE58BE">
        <w:rPr>
          <w:rFonts w:ascii="Times New Roman" w:hAnsi="Times New Roman" w:cs="Times New Roman"/>
          <w:sz w:val="28"/>
          <w:szCs w:val="28"/>
          <w:shd w:val="clear" w:color="auto" w:fill="FFFFFF"/>
        </w:rPr>
        <w:t>орендної плати за користування земельними ділянками</w:t>
      </w:r>
      <w:r w:rsidR="004757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(попередні ставки орендної плати за землю затверджені 05.07.2012 року і діяли на протязі 10-ти років)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000592"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58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рішенням ради від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14 липня 2022 року № 13/</w:t>
      </w:r>
      <w:r w:rsidR="00DE58BE">
        <w:rPr>
          <w:rFonts w:ascii="Times New Roman" w:hAnsi="Times New Roman" w:cs="Times New Roman"/>
          <w:sz w:val="28"/>
          <w:szCs w:val="28"/>
          <w:shd w:val="clear" w:color="auto" w:fill="FFFFFF"/>
        </w:rPr>
        <w:t>15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>Про встановлення ставок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757D3">
        <w:rPr>
          <w:rFonts w:ascii="Times New Roman" w:hAnsi="Times New Roman" w:cs="Times New Roman"/>
          <w:sz w:val="28"/>
          <w:szCs w:val="28"/>
          <w:shd w:val="clear" w:color="auto" w:fill="FFFFFF"/>
        </w:rPr>
        <w:t>орендної плати за користування земельними ділянками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 в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>станов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лено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території  Нововолинської міської територіальної гро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мади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ставки  </w:t>
      </w:r>
      <w:r w:rsidR="004757D3">
        <w:rPr>
          <w:rFonts w:ascii="Times New Roman" w:hAnsi="Times New Roman" w:cs="Times New Roman"/>
          <w:sz w:val="28"/>
          <w:szCs w:val="28"/>
          <w:shd w:val="clear" w:color="auto" w:fill="FFFFFF"/>
        </w:rPr>
        <w:t>орендної плати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фізичних та юридичних осіб, відповідно до 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>вимог статтей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>69-288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Податкового кодексу України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>, статті 21 Закону України «Про оренду землі», статті 12 Земельного кодексу України</w:t>
      </w:r>
      <w:r w:rsidR="00D92DD8">
        <w:rPr>
          <w:rFonts w:ascii="Times New Roman" w:hAnsi="Times New Roman" w:cs="Times New Roman"/>
          <w:sz w:val="28"/>
          <w:szCs w:val="28"/>
          <w:shd w:val="clear" w:color="auto" w:fill="FFFFFF"/>
        </w:rPr>
        <w:t>, які введені в дію з 01 с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>ерпня</w:t>
      </w:r>
      <w:r w:rsidR="00D92D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D92D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 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діють на </w:t>
      </w:r>
      <w:r w:rsidR="00D92DD8">
        <w:rPr>
          <w:rFonts w:ascii="Times New Roman" w:hAnsi="Times New Roman" w:cs="Times New Roman"/>
          <w:sz w:val="28"/>
          <w:szCs w:val="28"/>
          <w:shd w:val="clear" w:color="auto" w:fill="FFFFFF"/>
        </w:rPr>
        <w:t>даний період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Ставки орендної плати розраховані з урахуванням к</w:t>
      </w:r>
      <w:r w:rsidR="00D433F3" w:rsidRP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>ласифіка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>ції</w:t>
      </w:r>
      <w:r w:rsidR="00D433F3" w:rsidRP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видів цільового призначення земельних ділянок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0C9132A1" w14:textId="7303491A" w:rsidR="00C50588" w:rsidRDefault="00C50588" w:rsidP="00D92D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Так у 202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році </w:t>
      </w:r>
      <w:bookmarkStart w:id="4" w:name="_Hlk183702577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 сплати 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>орендної плати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надійшло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всього 12 693 899,34 грн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4D067665" w14:textId="6960CA40" w:rsidR="00C50588" w:rsidRDefault="00C50588" w:rsidP="00C5058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фізичні особи – 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2 572 681,74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грн;</w:t>
      </w:r>
    </w:p>
    <w:p w14:paraId="5372B592" w14:textId="2055285F" w:rsidR="00C50588" w:rsidRDefault="00C50588" w:rsidP="00C5058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юридичні особи – 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10 121 217,60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грн.</w:t>
      </w:r>
    </w:p>
    <w:bookmarkEnd w:id="4"/>
    <w:p w14:paraId="7CF56A91" w14:textId="7257267D" w:rsidR="00651FDF" w:rsidRDefault="002A29F6" w:rsidP="00651FD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Це на 1 788 105,43 грн більше ніж у 2023 році, а саме:</w:t>
      </w:r>
    </w:p>
    <w:p w14:paraId="22B1802B" w14:textId="054C3321" w:rsidR="002A29F6" w:rsidRDefault="002A29F6" w:rsidP="002A29F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998 807,37 грн – продане право оренди на земельні ділянки при старті 141 248,97 грн</w:t>
      </w:r>
      <w:r w:rsidR="00EC31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(інформація додається)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0A02BAF5" w14:textId="08D3017B" w:rsidR="002A29F6" w:rsidRDefault="002A29F6" w:rsidP="002A29F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114 619,89 грн – за рахунок індексації нормативної грошової оцінки земель за 2023 рік;</w:t>
      </w:r>
    </w:p>
    <w:p w14:paraId="3E958362" w14:textId="77777777" w:rsidR="00CF1835" w:rsidRDefault="002A29F6" w:rsidP="002A29F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674 678,17 грн – за рахунок укладення нових договорів оренди землі, переукладання (поновлення) договорів оренди з урахуванням нових ставок орендної плати та за рахунок сплати заборгованості.</w:t>
      </w:r>
    </w:p>
    <w:p w14:paraId="0AA304E1" w14:textId="3E18FCD9" w:rsidR="002A29F6" w:rsidRPr="00CF1835" w:rsidRDefault="00CF1835" w:rsidP="00CF18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 метою контролю надходження сплати орендної плати, наближення термінів закінчення договорів оренди землі,</w:t>
      </w:r>
      <w:r w:rsidR="002A29F6" w:rsidRPr="00CF18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відділом земельних відносин надсилаються </w:t>
      </w:r>
      <w:r w:rsidRPr="00CF18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відповідні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листи-повідомлення конкретним </w:t>
      </w:r>
      <w:r w:rsidRPr="00CF1835">
        <w:rPr>
          <w:rFonts w:ascii="Times New Roman" w:hAnsi="Times New Roman" w:cs="Times New Roman"/>
          <w:sz w:val="28"/>
          <w:szCs w:val="28"/>
          <w:shd w:val="clear" w:color="auto" w:fill="FFFFFF"/>
        </w:rPr>
        <w:t>фізичн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им</w:t>
      </w:r>
      <w:r w:rsidRPr="00CF18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юридичн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им</w:t>
      </w:r>
      <w:r w:rsidRPr="00CF18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ам.</w:t>
      </w:r>
    </w:p>
    <w:p w14:paraId="4A5D6A1D" w14:textId="77777777" w:rsidR="002A29F6" w:rsidRDefault="002A29F6" w:rsidP="00651FD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FB94F0A" w14:textId="77777777" w:rsidR="00651FDF" w:rsidRDefault="00651FDF" w:rsidP="00CF1835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73B2834" w14:textId="77777777" w:rsidR="00651FDF" w:rsidRDefault="00651FDF" w:rsidP="00651FD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0857B70" w14:textId="47F01D50" w:rsidR="00651FDF" w:rsidRDefault="00651FDF" w:rsidP="00CF1835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Начальник відділу </w:t>
      </w:r>
    </w:p>
    <w:p w14:paraId="047EEE66" w14:textId="0B136C8D" w:rsidR="00651FDF" w:rsidRPr="00651FDF" w:rsidRDefault="00651FDF" w:rsidP="00CF1835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земельних відносин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18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Світлана ОРИЩУК</w:t>
      </w:r>
    </w:p>
    <w:p w14:paraId="21FA6983" w14:textId="3239FDBC" w:rsidR="00C50588" w:rsidRPr="00C50588" w:rsidRDefault="00C50588" w:rsidP="00C50588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C50588" w:rsidRPr="00C50588" w:rsidSect="00346138">
      <w:pgSz w:w="11906" w:h="16838"/>
      <w:pgMar w:top="1135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1062E"/>
    <w:multiLevelType w:val="hybridMultilevel"/>
    <w:tmpl w:val="5D141A58"/>
    <w:lvl w:ilvl="0" w:tplc="A4640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EDE2C5D"/>
    <w:multiLevelType w:val="hybridMultilevel"/>
    <w:tmpl w:val="3A649A52"/>
    <w:lvl w:ilvl="0" w:tplc="DA5C8CFC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943541728">
    <w:abstractNumId w:val="0"/>
  </w:num>
  <w:num w:numId="2" w16cid:durableId="736829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44E"/>
    <w:rsid w:val="00000592"/>
    <w:rsid w:val="00075BE6"/>
    <w:rsid w:val="00097917"/>
    <w:rsid w:val="000C361B"/>
    <w:rsid w:val="000F1F61"/>
    <w:rsid w:val="000F4154"/>
    <w:rsid w:val="001202F3"/>
    <w:rsid w:val="00144424"/>
    <w:rsid w:val="00186D83"/>
    <w:rsid w:val="001A185B"/>
    <w:rsid w:val="00222BC8"/>
    <w:rsid w:val="002453D0"/>
    <w:rsid w:val="00265EB7"/>
    <w:rsid w:val="00284C62"/>
    <w:rsid w:val="002A29F6"/>
    <w:rsid w:val="002E0882"/>
    <w:rsid w:val="003433A8"/>
    <w:rsid w:val="00346138"/>
    <w:rsid w:val="003B297C"/>
    <w:rsid w:val="003E37E0"/>
    <w:rsid w:val="0041363E"/>
    <w:rsid w:val="00416BDB"/>
    <w:rsid w:val="004244BA"/>
    <w:rsid w:val="004757D3"/>
    <w:rsid w:val="00487589"/>
    <w:rsid w:val="004A3DAB"/>
    <w:rsid w:val="004A74D0"/>
    <w:rsid w:val="004D1FE2"/>
    <w:rsid w:val="004E1D75"/>
    <w:rsid w:val="00543469"/>
    <w:rsid w:val="00547D85"/>
    <w:rsid w:val="005603C1"/>
    <w:rsid w:val="005B4412"/>
    <w:rsid w:val="005D69B8"/>
    <w:rsid w:val="0063476D"/>
    <w:rsid w:val="00651FDF"/>
    <w:rsid w:val="006A7CD0"/>
    <w:rsid w:val="006D729D"/>
    <w:rsid w:val="007B105A"/>
    <w:rsid w:val="00830FD1"/>
    <w:rsid w:val="008534FD"/>
    <w:rsid w:val="008B74F8"/>
    <w:rsid w:val="008E68FF"/>
    <w:rsid w:val="008F5778"/>
    <w:rsid w:val="009709DA"/>
    <w:rsid w:val="00990186"/>
    <w:rsid w:val="00A30673"/>
    <w:rsid w:val="00A4203F"/>
    <w:rsid w:val="00A56C6F"/>
    <w:rsid w:val="00AC2630"/>
    <w:rsid w:val="00AC7BFF"/>
    <w:rsid w:val="00AF7466"/>
    <w:rsid w:val="00B03DCF"/>
    <w:rsid w:val="00B64348"/>
    <w:rsid w:val="00C50588"/>
    <w:rsid w:val="00C51A1C"/>
    <w:rsid w:val="00C63271"/>
    <w:rsid w:val="00C923C3"/>
    <w:rsid w:val="00CD36B1"/>
    <w:rsid w:val="00CF1835"/>
    <w:rsid w:val="00D41E3D"/>
    <w:rsid w:val="00D433F3"/>
    <w:rsid w:val="00D45ADB"/>
    <w:rsid w:val="00D71248"/>
    <w:rsid w:val="00D74037"/>
    <w:rsid w:val="00D92DD8"/>
    <w:rsid w:val="00DE044E"/>
    <w:rsid w:val="00DE58BE"/>
    <w:rsid w:val="00EC312A"/>
    <w:rsid w:val="00EF7592"/>
    <w:rsid w:val="00F45091"/>
    <w:rsid w:val="00F90234"/>
    <w:rsid w:val="00FC00F7"/>
    <w:rsid w:val="00FC5C60"/>
    <w:rsid w:val="00FE222F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ED18A"/>
  <w15:chartTrackingRefBased/>
  <w15:docId w15:val="{C4B2B7B9-53F0-4286-B070-2E6B1087C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27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30FD1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830F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6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</Pages>
  <Words>4460</Words>
  <Characters>2543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User103</dc:creator>
  <cp:keywords/>
  <dc:description/>
  <cp:lastModifiedBy>User30</cp:lastModifiedBy>
  <cp:revision>52</cp:revision>
  <dcterms:created xsi:type="dcterms:W3CDTF">2024-11-20T07:48:00Z</dcterms:created>
  <dcterms:modified xsi:type="dcterms:W3CDTF">2025-04-02T12:45:00Z</dcterms:modified>
</cp:coreProperties>
</file>